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right" w:pos="0" w:leader="none"/>
        </w:tabs>
        <w:bidi w:val="0"/>
        <w:spacing w:lineRule="auto" w:line="240" w:before="0" w:after="0"/>
        <w:ind w:firstLine="8164" w:left="0" w:right="283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 xml:space="preserve">          </w:t>
      </w:r>
      <w:r>
        <w:rPr>
          <w:rFonts w:eastAsia="Calibri" w:cs="Calibri"/>
          <w:sz w:val="24"/>
          <w:szCs w:val="24"/>
        </w:rPr>
        <w:t>Viernes, 13 de febrero de 2024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/>
          <w:b/>
        </w:rPr>
        <w:t>Sr. Nicolás SIMONETTI</w:t>
      </w:r>
    </w:p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Director General de Infraestructura Tecnológica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Subsecretaria de Innovación y Mejoras de  Procesos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Secretaria General de Gobierno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  <w:u w:val="single"/>
        </w:rPr>
        <w:t>SU DESPACHO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720" w:left="1440"/>
        <w:rPr>
          <w:rFonts w:ascii="Calibri" w:hAnsi="Calibri" w:eastAsia="Calibri" w:cs="Calibri"/>
        </w:rPr>
      </w:pPr>
      <w:r>
        <w:rPr>
          <w:rFonts w:eastAsia="Calibri" w:cs="Calibri"/>
        </w:rPr>
        <w:t>Por medio de la presente solicito el ALTA para el acceso a Sistemas: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Nombre/s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Apellido/s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DNI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Oficina donde trabaja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Organismo/repartición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Teléfono de contacto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Localidad</w:t>
      </w:r>
      <w:r>
        <w:rPr>
          <w:rFonts w:eastAsia="Calibri" w:cs="Calibri"/>
        </w:rPr>
        <w:t>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  <w:t>Sistema al cual requiere acceso (marque lo que corresponda):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708" w:left="708"/>
        <w:rPr>
          <w:rFonts w:ascii="Calibri" w:hAnsi="Calibri" w:eastAsia="Calibri" w:cs="Calibri"/>
        </w:rPr>
      </w:pPr>
      <w:r>
        <w:rPr>
          <w:rFonts w:eastAsia="Calibri" w:cs="Calibri"/>
          <w:sz w:val="32"/>
          <w:szCs w:val="32"/>
        </w:rPr>
        <w:t>☐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Expedientes</w:t>
      </w:r>
      <w:r>
        <w:rPr>
          <w:rFonts w:eastAsia="Calibri" w:cs="Calibri"/>
        </w:rPr>
        <w:tab/>
        <w:tab/>
        <w:t xml:space="preserve">       </w:t>
        <w:tab/>
        <w:t xml:space="preserve"> </w:t>
      </w:r>
      <w:r>
        <w:rPr>
          <w:rFonts w:eastAsia="Calibri" w:cs="Calibri"/>
          <w:sz w:val="32"/>
          <w:szCs w:val="32"/>
        </w:rPr>
        <w:t xml:space="preserve">☐ </w:t>
      </w:r>
      <w:r>
        <w:rPr>
          <w:rFonts w:eastAsia="Calibri" w:cs="Calibri"/>
          <w:b/>
        </w:rPr>
        <w:t>Solicitante de viáticos</w:t>
      </w:r>
    </w:p>
    <w:p>
      <w:pPr>
        <w:pStyle w:val="Normal1"/>
        <w:ind w:firstLine="708" w:left="4248"/>
        <w:rPr>
          <w:rFonts w:ascii="Calibri" w:hAnsi="Calibri" w:eastAsia="Calibri" w:cs="Calibri"/>
          <w:b/>
        </w:rPr>
      </w:pPr>
      <w:r>
        <w:rPr>
          <w:rFonts w:eastAsia="Calibri" w:cs="Calibri"/>
          <w:sz w:val="32"/>
          <w:szCs w:val="32"/>
        </w:rPr>
        <w:t xml:space="preserve">  ☐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Aprobador de viáticos</w:t>
      </w:r>
    </w:p>
    <w:p>
      <w:pPr>
        <w:pStyle w:val="Normal1"/>
        <w:ind w:firstLine="708" w:left="4248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1" w:name="_heading=h.30j0zll"/>
      <w:bookmarkEnd w:id="1"/>
      <w:r>
        <w:rPr>
          <w:rFonts w:eastAsia="Calibri" w:cs="Calibri"/>
          <w:b/>
        </w:rPr>
        <w:t>Indicar sigla de la mesa (si existe y la conoce):</w:t>
      </w:r>
      <w:r>
        <w:rPr>
          <w:rFonts w:eastAsia="Calibri" w:cs="Calibri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Dirección de email para el envío de datos: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Atte.</w:t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ab/>
        <w:tab/>
        <w:tab/>
        <w:tab/>
        <w:tab/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  <w:t>Firma del superior del área</w:t>
      </w:r>
    </w:p>
    <w:p>
      <w:pPr>
        <w:pStyle w:val="Normal1"/>
        <w:ind w:hanging="0"/>
        <w:rPr>
          <w:rFonts w:ascii="Calibri" w:hAnsi="Calibri" w:eastAsia="Calibri" w:cs="Calibri"/>
        </w:rPr>
      </w:pPr>
      <w:r>
        <w:rPr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Nota Nº</w:t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20160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mc:AlternateContent>
        <mc:Choice Requires="wps">
          <w:drawing>
            <wp:anchor behindDoc="0" distT="45720" distB="45720" distL="114300" distR="113665" simplePos="0" locked="0" layoutInCell="0" allowOverlap="1" relativeHeight="6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86.1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-900430</wp:posOffset>
          </wp:positionH>
          <wp:positionV relativeFrom="paragraph">
            <wp:posOffset>10941685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3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LibreOffice/7.6.7.2$Linux_X86_64 LibreOffice_project/60$Build-2</Application>
  <AppVersion>15.0000</AppVersion>
  <Pages>1</Pages>
  <Words>124</Words>
  <Characters>709</Characters>
  <CharactersWithSpaces>852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2024-11-26T11:37:02Z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